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TECHNICKÁ SPECIFIKACE PRO ELEKTROINSTALACI V BUDOVĚ „A“</w:t>
      </w:r>
    </w:p>
    <w:p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1.Podklady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požadavky investora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technické podklady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požadavky uživatele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prohlídka stávajícího stavu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2. Technické údaje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Napájecí soustava pro žaluzie: 3+PEN AC, 50 Hz, 400/230 V, TN-C v síti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Ochrana před úrazem elektrickým proudem dle ČSN 33 200-4-+41 ed.2  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Neživé části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automatickým odpojením od zdroje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proudovými chrániči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Živé části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izolací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kryty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Stanovení vnějších vlivů: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Venkovní umístění žaluzie – prostory nebezpečné.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Ostatní vnitřní prostory jsou, z hlediska úrazu elektrickým proudem normální.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3. Elektrické připojení nově instalovaných zařízení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Připojení je provedeno z příslušného rozvaděče na úrovni podlaží.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4. Popis řešení budova A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Osluněná strana budovy bude osazena předokenními žaluziemi s elektrickým ovládáním.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Ovládání žaluzií všech oken je požadováno pomocí dálkového ovladače – jeden vícekanálový ovladač pro jednu třídu, potom lze ovládat každé jednotlivé okno.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budově A je jedná o tři podlaží s 12 okny, tři pro jednu třídu, pouze ve 3.NP, v jedné třídě je výjimka, kde jsou okna 4.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Dálkovým ovládáním se zjednoduší příprava elektroinstalace, kabely slouží pouze pro napájení.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Napájení je z podružného rozvaděče na podlaží, rozvaděče jsou po rekonstrukci, přístroje lze připevňovat na lišty DIN35.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našem případě budou do rozvaděče doplněny 4ks kombinovaných prvků jistič/chránič, pro každou třídu připraven samostatně jištěný okruh.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Kabely budou vyvedeny z rozvaděče vrtem do třídy, zvednuty ke stropu a vedeny po stropě, podél oken, s odsazením od okenní stěny. Úložným prvkem jsou plastové lišty PVC bílé, první a druhá místnost profilem 40/20, třetí a čtvrtá místnost profilem 20/20.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Odbočky k oknům budou uloženy v profilu 20/20. Hlavní trasa bude protínat příčky mezi třídami až k poslednímu oknu v řadě.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Odbočky k jednotlivým oknům budou z lištové krabice s víčkem, krabice se usadí vedle hlavní lišty,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aby mohly pokračovat kabely k dalším třídám.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odbočné krabice se položí lišta k oknu, respektive k  základně vnitřní žaluzie, nad kterou projde kabel CYKY J 3x1,5 k ostění okna.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UMÍSTĚNÍ KABELOVÉHO PŘÍVODU DO PROSTORU OSTĚNÍ JE NUTNÉ PROVÁDĚT V KOORDINACI S DODAVATELEM VENKOVNÍ ŽALUZIÍ.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Kabelové vývody pro každou jednotlivou žaluzii je nutné, při instalaci, ponechat s dostatečnou délkovou rezervou, min 1m od rámu okna ven.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Hlavní úložná trasa lištami bude procházet příčkami zaoblením přechodu stěna/strop, zde musí být lišty lehce zadlabány do omítky a potom zednicky zapraveny aby linie trasy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vedla se stropem.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5. Rozvaděče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Rozvaděče 1.NP 2.NP 3.NP budou doplněny o jistící prvky v šířce 8 modulů, někde i za cenu zrušení stávajících rezerv a místního přepojení a na závěr bude upravena dělící přepážka IP40 výřezem po rozšíření řady. Samozřejmostí je strojový popis nových pozic.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6. Mechanismy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pracovní výšce zcela pod stropem je nutné zvolit pracovní plošinu s pracovním dosahem 4m, s ohledem na kvalitu stávající podlahy ve třídách.</w:t>
      </w: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7. Doba realizace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základní školu s probíhající každodenní výukou. Hluk a prašnost elektromontážních prací nelze provozovat v době vyučování. Hlavní prostor pra realizaci je mimo provoz školy, tj. odpoledne a o víkendu.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8. Výmalba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Dotčené prostory budou zednicky zapraveny, výmalba není součástí dodávky opravy elektroinstalace.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9. Úklid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Dodavatel elektroinstalačních prací je povinen denně provádět úklid, průběžně uklízet materiál a nářadí tak, aby po provedených pracích mohla probíhat výuka. 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10. Závěrečné ustanovení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předáním do provozu musí být dodavatelem provedena výchozí revize a předána zpráva o výchozí revizi. Dodavatel poučí uživatele o rozsahu a funkci dodávaného zařízení.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Elektromontážní práce nesmí být prováděny svépomocí.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montážní práce je nutné provádět v souladu s platnými elektrotechnickými předpisy, s materiálem schváleným pro elektrickou instalaci.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540743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</w:pPr>
    <w:r>
      <w:t>Základní škola a mateřská škola Brno, Křídlovická 30b – elektroinstalace pro žaluzie</w:t>
    </w:r>
    <w:r>
      <w:tab/>
    </w:r>
  </w:p>
  <w:p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5283"/>
    <w:multiLevelType w:val="hybridMultilevel"/>
    <w:tmpl w:val="D47634A4"/>
    <w:lvl w:ilvl="0" w:tplc="8B2A48A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A5250"/>
    <w:multiLevelType w:val="hybridMultilevel"/>
    <w:tmpl w:val="334650AC"/>
    <w:lvl w:ilvl="0" w:tplc="D6E6E2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A590B"/>
    <w:multiLevelType w:val="hybridMultilevel"/>
    <w:tmpl w:val="B3AC3A24"/>
    <w:lvl w:ilvl="0" w:tplc="E1423C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C26B3"/>
    <w:multiLevelType w:val="hybridMultilevel"/>
    <w:tmpl w:val="E72867B2"/>
    <w:lvl w:ilvl="0" w:tplc="F1EC70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F6897"/>
    <w:multiLevelType w:val="hybridMultilevel"/>
    <w:tmpl w:val="7472C6BC"/>
    <w:lvl w:ilvl="0" w:tplc="40A44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B6A77"/>
    <w:multiLevelType w:val="hybridMultilevel"/>
    <w:tmpl w:val="0FB8769A"/>
    <w:lvl w:ilvl="0" w:tplc="570E0B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438E5-1000-4CC9-9E49-5A189D82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564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Dvoracek</dc:creator>
  <cp:keywords/>
  <dc:description/>
  <cp:lastModifiedBy>Ing. HlavoňováJarmila</cp:lastModifiedBy>
  <cp:revision>43</cp:revision>
  <cp:lastPrinted>2020-10-11T19:10:00Z</cp:lastPrinted>
  <dcterms:created xsi:type="dcterms:W3CDTF">2019-11-19T19:09:00Z</dcterms:created>
  <dcterms:modified xsi:type="dcterms:W3CDTF">2020-10-14T12:48:00Z</dcterms:modified>
</cp:coreProperties>
</file>